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6A22" w14:textId="5CF2F70A" w:rsidR="00F12A68" w:rsidRPr="003A6AFF" w:rsidRDefault="004F2339" w:rsidP="003A6A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A6AFF">
        <w:rPr>
          <w:rFonts w:ascii="Times New Roman" w:hAnsi="Times New Roman" w:cs="Times New Roman"/>
          <w:b/>
          <w:bCs/>
          <w:sz w:val="32"/>
          <w:szCs w:val="32"/>
          <w:u w:val="single"/>
        </w:rPr>
        <w:t>School-Parent &amp; Family Compact 2022-2023</w:t>
      </w:r>
    </w:p>
    <w:p w14:paraId="6FFC1764" w14:textId="6CC02575" w:rsidR="004F2339" w:rsidRDefault="004F2339" w:rsidP="004F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A.A. Milne Elementary School, and the parents of the students participating in activities, services, and programs funded by Title I Part A of the Elementary and Secondary Education Act (ESEA) (participating children), agree that this compact outlines how the parents, the entire school staff, and the students will</w:t>
      </w:r>
      <w:r w:rsidR="001C61B8">
        <w:rPr>
          <w:rFonts w:ascii="Times New Roman" w:hAnsi="Times New Roman" w:cs="Times New Roman"/>
          <w:sz w:val="24"/>
          <w:szCs w:val="24"/>
        </w:rPr>
        <w:t xml:space="preserve"> share the responsibility for improved student academic achievement and the means by which the school and parents will build and develop a partnership that will help children achieve the state’s High standards.</w:t>
      </w:r>
    </w:p>
    <w:p w14:paraId="2269EB52" w14:textId="21C555B2" w:rsidR="001C61B8" w:rsidRDefault="001C61B8" w:rsidP="004F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school-parent compact is in effect during the 2022-2023 school year.</w:t>
      </w:r>
    </w:p>
    <w:p w14:paraId="0ED5373B" w14:textId="3847E3A5" w:rsidR="001C61B8" w:rsidRDefault="003A6AFF" w:rsidP="004F233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CC15EE" wp14:editId="2E0893D7">
            <wp:extent cx="5943600" cy="4051300"/>
            <wp:effectExtent l="0" t="0" r="0" b="6350"/>
            <wp:docPr id="1" name="Picture 1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67537" w14:textId="34EBA808" w:rsidR="003A6AFF" w:rsidRPr="004F2339" w:rsidRDefault="003A6AFF" w:rsidP="004F233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F2C1D8" wp14:editId="1C74D878">
            <wp:extent cx="5943600" cy="1935480"/>
            <wp:effectExtent l="0" t="0" r="0" b="762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AFF" w:rsidRPr="004F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39"/>
    <w:rsid w:val="001C61B8"/>
    <w:rsid w:val="003A6AFF"/>
    <w:rsid w:val="004F2339"/>
    <w:rsid w:val="00C413F3"/>
    <w:rsid w:val="00EE0CB1"/>
    <w:rsid w:val="00F1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ABBB"/>
  <w15:chartTrackingRefBased/>
  <w15:docId w15:val="{D71612D2-5BC3-4F4D-9A79-EFA3C0C6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39"/>
  </w:style>
  <w:style w:type="paragraph" w:styleId="Heading1">
    <w:name w:val="heading 1"/>
    <w:basedOn w:val="Normal"/>
    <w:next w:val="Normal"/>
    <w:link w:val="Heading1Char"/>
    <w:uiPriority w:val="9"/>
    <w:qFormat/>
    <w:rsid w:val="004F233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33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3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33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33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33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33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33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33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33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33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33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33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33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33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33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33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33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233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23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F233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33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339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4F2339"/>
    <w:rPr>
      <w:b/>
      <w:bCs/>
    </w:rPr>
  </w:style>
  <w:style w:type="character" w:styleId="Emphasis">
    <w:name w:val="Emphasis"/>
    <w:basedOn w:val="DefaultParagraphFont"/>
    <w:uiPriority w:val="20"/>
    <w:qFormat/>
    <w:rsid w:val="004F2339"/>
    <w:rPr>
      <w:i/>
      <w:iCs/>
      <w:color w:val="000000" w:themeColor="text1"/>
    </w:rPr>
  </w:style>
  <w:style w:type="paragraph" w:styleId="NoSpacing">
    <w:name w:val="No Spacing"/>
    <w:uiPriority w:val="1"/>
    <w:qFormat/>
    <w:rsid w:val="004F23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F233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23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33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339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F233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F233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4F233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F233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F233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23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Breaux, Weston M</dc:creator>
  <cp:keywords/>
  <dc:description/>
  <cp:lastModifiedBy>Breaux, Weston M</cp:lastModifiedBy>
  <cp:revision>2</cp:revision>
  <dcterms:created xsi:type="dcterms:W3CDTF">2022-09-30T18:32:00Z</dcterms:created>
  <dcterms:modified xsi:type="dcterms:W3CDTF">2022-09-30T18:32:00Z</dcterms:modified>
</cp:coreProperties>
</file>